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5A2701EB" w14:textId="77777777" w:rsidR="00000000" w:rsidRDefault="005D6640">
      <w:pPr>
        <w:pStyle w:val="headingrunin"/>
        <w:keepNext w:val="0"/>
        <w:spacing w:before="0"/>
        <w:ind w:firstLine="280"/>
        <w:jc w:val="center"/>
      </w:pPr>
      <w:r>
        <w:rPr>
          <w:rFonts w:ascii="MinioMM_578 BD 585 NO 11 OP" w:hAnsi="MinioMM_578 BD 585 NO 11 OP"/>
          <w:b w:val="0"/>
          <w:bCs w:val="0"/>
        </w:rPr>
        <w:t>FLORIDA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CONFERENCE OF HISTORIANS</w:t>
      </w:r>
    </w:p>
    <w:p w14:paraId="258170E9" w14:textId="77777777" w:rsidR="00000000" w:rsidRDefault="005D6640">
      <w:pPr>
        <w:pStyle w:val="body"/>
        <w:jc w:val="center"/>
      </w:pPr>
      <w:r>
        <w:t>2002 ANNUAL PROGRAM</w:t>
      </w:r>
    </w:p>
    <w:p w14:paraId="71D55AA1" w14:textId="77777777" w:rsidR="00000000" w:rsidRDefault="005D6640">
      <w:pPr>
        <w:pStyle w:val="headingrunin"/>
        <w:keepNext w:val="0"/>
        <w:spacing w:before="0"/>
        <w:ind w:firstLine="280"/>
        <w:jc w:val="center"/>
      </w:pPr>
      <w:r>
        <w:rPr>
          <w:rFonts w:ascii="MinioMM_578 BD 585 NO 11 OP" w:hAnsi="MinioMM_578 BD 585 NO 11 OP"/>
          <w:b w:val="0"/>
          <w:bCs w:val="0"/>
        </w:rPr>
        <w:t> </w:t>
      </w:r>
    </w:p>
    <w:p w14:paraId="2102D757" w14:textId="77777777" w:rsidR="00000000" w:rsidRDefault="005D6640">
      <w:pPr>
        <w:pStyle w:val="headingrunin"/>
        <w:keepNext w:val="0"/>
        <w:spacing w:before="0"/>
        <w:ind w:firstLine="280"/>
        <w:jc w:val="center"/>
      </w:pPr>
      <w:r>
        <w:rPr>
          <w:rFonts w:ascii="MinioMM_578 BD 585 NO 11 OP" w:hAnsi="MinioMM_578 BD 585 NO 11 OP"/>
          <w:b w:val="0"/>
          <w:bCs w:val="0"/>
        </w:rPr>
        <w:t> </w:t>
      </w:r>
    </w:p>
    <w:p w14:paraId="050BDA09" w14:textId="13F225D5" w:rsidR="00000000" w:rsidRDefault="005D6640">
      <w:pPr>
        <w:pStyle w:val="headingrunin"/>
        <w:keepNext w:val="0"/>
        <w:spacing w:before="0"/>
        <w:ind w:firstLine="280"/>
        <w:jc w:val="center"/>
      </w:pPr>
      <w:hyperlink r:id="rId5" w:history="1">
        <w:r>
          <w:rPr>
            <w:rStyle w:val="Hyperlink"/>
            <w:rFonts w:ascii="MinioMM_578 BD 585 NO 11 OP" w:hAnsi="MinioMM_578 BD 585 NO 11 OP"/>
            <w:b w:val="0"/>
            <w:bCs w:val="0"/>
          </w:rPr>
          <w:t>Hosted by</w:t>
        </w:r>
      </w:hyperlink>
    </w:p>
    <w:p w14:paraId="32B82BF0" w14:textId="77777777" w:rsidR="00000000" w:rsidRDefault="005D6640">
      <w:pPr>
        <w:pStyle w:val="headingrunin"/>
        <w:keepNext w:val="0"/>
        <w:spacing w:before="0"/>
        <w:ind w:firstLine="280"/>
        <w:jc w:val="center"/>
      </w:pPr>
      <w:r>
        <w:rPr>
          <w:rFonts w:ascii="MinioMM_578 BD 585 NO 11 OP" w:hAnsi="MinioMM_578 BD 585 NO 11 OP"/>
          <w:b w:val="0"/>
          <w:bCs w:val="0"/>
        </w:rPr>
        <w:t>Blaine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T. Browne</w:t>
      </w:r>
    </w:p>
    <w:p w14:paraId="5E7A7785" w14:textId="77777777" w:rsidR="00000000" w:rsidRDefault="005D6640">
      <w:pPr>
        <w:pStyle w:val="headingrunin"/>
        <w:keepNext w:val="0"/>
        <w:spacing w:before="0"/>
        <w:ind w:firstLine="280"/>
        <w:jc w:val="center"/>
      </w:pPr>
      <w:r>
        <w:rPr>
          <w:rFonts w:ascii="MinioMM_578 BD 585 NO 11 OP" w:hAnsi="MinioMM_578 BD 585 NO 11 OP"/>
          <w:b w:val="0"/>
          <w:bCs w:val="0"/>
        </w:rPr>
        <w:t> </w:t>
      </w:r>
    </w:p>
    <w:p w14:paraId="1B480149" w14:textId="77777777" w:rsidR="00000000" w:rsidRDefault="005D6640">
      <w:pPr>
        <w:pStyle w:val="headingrunin"/>
        <w:keepNext w:val="0"/>
        <w:spacing w:before="0"/>
        <w:ind w:firstLine="280"/>
        <w:jc w:val="center"/>
      </w:pPr>
      <w:r>
        <w:rPr>
          <w:rFonts w:ascii="MinioMM_578 BD 585 NO 11 OP" w:hAnsi="MinioMM_578 BD 585 NO 11 OP"/>
          <w:b w:val="0"/>
          <w:bCs w:val="0"/>
        </w:rPr>
        <w:t>Broward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Community College</w:t>
      </w:r>
    </w:p>
    <w:p w14:paraId="34660A70" w14:textId="77777777" w:rsidR="00000000" w:rsidRDefault="005D6640">
      <w:pPr>
        <w:pStyle w:val="headingrunin"/>
        <w:keepNext w:val="0"/>
        <w:spacing w:before="0"/>
        <w:ind w:firstLine="280"/>
        <w:jc w:val="center"/>
      </w:pPr>
      <w:r>
        <w:rPr>
          <w:rFonts w:ascii="MinioMM_578 BD 585 NO 11 OP" w:hAnsi="MinioMM_578 BD 585 NO 11 OP"/>
          <w:b w:val="0"/>
          <w:bCs w:val="0"/>
        </w:rPr>
        <w:t>Ft. Lauderdale Beach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Florida</w:t>
      </w:r>
    </w:p>
    <w:p w14:paraId="49AB3803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 </w:t>
      </w:r>
    </w:p>
    <w:p w14:paraId="4890B650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 </w:t>
      </w:r>
    </w:p>
    <w:p w14:paraId="72AEF220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Thursday, April 4</w:t>
      </w:r>
    </w:p>
    <w:p w14:paraId="3C8BB860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572D135D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7:00–10:00 p.m.</w:t>
      </w:r>
    </w:p>
    <w:p w14:paraId="774CC47A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Registration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and Reception: Penthouse</w:t>
      </w:r>
    </w:p>
    <w:p w14:paraId="571A7986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Reception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Refreshments provided by McGraw-Hill Companies and FCH</w:t>
      </w:r>
    </w:p>
    <w:p w14:paraId="2DB4F79A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128B9455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0FC63C00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Friday, April 5</w:t>
      </w:r>
    </w:p>
    <w:p w14:paraId="42F88B8A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540E082B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Continuing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Registration - Penthouse Foyer</w:t>
      </w:r>
    </w:p>
    <w:p w14:paraId="395C4E0F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Refreshments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Courtesy of Prentice Hall and FCH</w:t>
      </w:r>
    </w:p>
    <w:p w14:paraId="252B79A1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0FE5E9B6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8:30 -10 a.m.</w:t>
      </w:r>
    </w:p>
    <w:p w14:paraId="0243A4E4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78197406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Session I: Issues in Modern American History</w:t>
      </w:r>
    </w:p>
    <w:p w14:paraId="0385090A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1B87C9B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Noel Jacoby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Lake City Community College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</w:p>
    <w:p w14:paraId="3D911416" w14:textId="77777777" w:rsidR="00000000" w:rsidRDefault="005D6640">
      <w:pPr>
        <w:pStyle w:val="body"/>
        <w:ind w:firstLine="280"/>
      </w:pPr>
      <w:r>
        <w:t> </w:t>
      </w:r>
    </w:p>
    <w:p w14:paraId="01BC584D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“Academic Freedom Then and Now”</w:t>
      </w:r>
    </w:p>
    <w:p w14:paraId="31944050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Sean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McMahon</w:t>
      </w:r>
      <w:r>
        <w:rPr>
          <w:rFonts w:ascii="MinioMM_400 wt 585 wd 11 op" w:hAnsi="MinioMM_400 wt 585 wd 11 op"/>
        </w:rPr>
        <w:t>, Lake City Community College</w:t>
      </w:r>
    </w:p>
    <w:p w14:paraId="1F741BB4" w14:textId="77777777" w:rsidR="00000000" w:rsidRDefault="005D6640">
      <w:pPr>
        <w:pStyle w:val="body"/>
        <w:ind w:firstLine="280"/>
      </w:pPr>
      <w:r>
        <w:t> </w:t>
      </w:r>
    </w:p>
    <w:p w14:paraId="44577C51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“I Pledge Allegiance to the American Way; Florida's Americanism versus Communism Curriculum”</w:t>
      </w:r>
    </w:p>
    <w:p w14:paraId="6B49048B" w14:textId="77777777" w:rsidR="00000000" w:rsidRDefault="005D6640">
      <w:pPr>
        <w:pStyle w:val="body"/>
        <w:ind w:firstLine="280"/>
      </w:pPr>
      <w:r>
        <w:t> </w:t>
      </w:r>
      <w:r>
        <w:rPr>
          <w:rFonts w:ascii="MinioMM_578 BD 585 NO 11 OP" w:hAnsi="MinioMM_578 BD 585 NO 11 OP"/>
        </w:rPr>
        <w:t>Andrea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Howard</w:t>
      </w:r>
      <w:r>
        <w:rPr>
          <w:rFonts w:ascii="MinioMM_400 wt 585 wd 11 op" w:hAnsi="MinioMM_400 wt 585 wd 11 op"/>
        </w:rPr>
        <w:t>, Florida State University</w:t>
      </w:r>
    </w:p>
    <w:p w14:paraId="6B402F85" w14:textId="77777777" w:rsidR="00000000" w:rsidRDefault="005D6640">
      <w:pPr>
        <w:pStyle w:val="body"/>
        <w:ind w:firstLine="280"/>
      </w:pPr>
      <w:r>
        <w:t> </w:t>
      </w:r>
    </w:p>
    <w:p w14:paraId="186BF83B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“Urban Violence, ‘Riotous Behavior’ and Self-Defense: Watts Revisited”</w:t>
      </w:r>
    </w:p>
    <w:p w14:paraId="011EAD1B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Chris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Strain</w:t>
      </w:r>
      <w:r>
        <w:rPr>
          <w:rFonts w:ascii="MinioMM_400 wt 585 wd 11 op" w:hAnsi="MinioMM_400 wt 585 wd 11 op"/>
        </w:rPr>
        <w:t>, Florida Atlantic University (Jupite</w:t>
      </w:r>
      <w:r>
        <w:rPr>
          <w:rFonts w:ascii="MinioMM_400 wt 585 wd 11 op" w:hAnsi="MinioMM_400 wt 585 wd 11 op"/>
        </w:rPr>
        <w:t>r Campus)</w:t>
      </w:r>
    </w:p>
    <w:p w14:paraId="10E384BB" w14:textId="77777777" w:rsidR="00000000" w:rsidRDefault="005D6640">
      <w:pPr>
        <w:pStyle w:val="body"/>
        <w:ind w:firstLine="280"/>
      </w:pPr>
      <w:r>
        <w:t> </w:t>
      </w:r>
    </w:p>
    <w:p w14:paraId="0367BBF3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10:15 -11:15 a.m.</w:t>
      </w:r>
    </w:p>
    <w:p w14:paraId="3DA2193B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0EAEB441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Session II:  The United States and International Affairs</w:t>
      </w:r>
    </w:p>
    <w:p w14:paraId="5F45EC3E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1884DD11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Chair,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Sean McMahon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Lake City Community College</w:t>
      </w:r>
    </w:p>
    <w:p w14:paraId="3C21A726" w14:textId="77777777" w:rsidR="00000000" w:rsidRDefault="005D6640">
      <w:pPr>
        <w:pStyle w:val="body"/>
        <w:ind w:firstLine="280"/>
      </w:pPr>
      <w:r>
        <w:t> </w:t>
      </w:r>
    </w:p>
    <w:p w14:paraId="72162BB4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“Pulp Paper Magazines and the Myth of the Anglo-American Cooperation”</w:t>
      </w:r>
    </w:p>
    <w:p w14:paraId="57977C7E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Richards</w:t>
      </w:r>
      <w:r>
        <w:rPr>
          <w:rFonts w:ascii="MinioMM_400 wt 585 wd 11 op" w:hAnsi="MinioMM_400 wt 585 wd 11 op"/>
        </w:rPr>
        <w:t>, Lake City Community College</w:t>
      </w:r>
    </w:p>
    <w:p w14:paraId="698FE163" w14:textId="77777777" w:rsidR="00000000" w:rsidRDefault="005D6640">
      <w:pPr>
        <w:pStyle w:val="body"/>
        <w:ind w:firstLine="280"/>
      </w:pPr>
      <w:r>
        <w:lastRenderedPageBreak/>
        <w:t> </w:t>
      </w:r>
    </w:p>
    <w:p w14:paraId="4FC67738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“On Their Own Terms: US Response to Operation ‘Peter Pan’”</w:t>
      </w:r>
    </w:p>
    <w:p w14:paraId="0BD87A89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Melissa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Soldani-Lemon</w:t>
      </w:r>
      <w:r>
        <w:rPr>
          <w:rFonts w:ascii="MinioMM_400 wt 585 wd 11 op" w:hAnsi="MinioMM_400 wt 585 wd 11 op"/>
        </w:rPr>
        <w:t>, Tallahassee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Community College</w:t>
      </w:r>
    </w:p>
    <w:p w14:paraId="0AE18F6C" w14:textId="77777777" w:rsidR="00000000" w:rsidRDefault="005D6640">
      <w:pPr>
        <w:pStyle w:val="body"/>
        <w:ind w:firstLine="280"/>
      </w:pPr>
      <w:r>
        <w:t> </w:t>
      </w:r>
    </w:p>
    <w:p w14:paraId="0A47D7D0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11:30 a.m. - 12:30 p.m.</w:t>
      </w:r>
    </w:p>
    <w:p w14:paraId="012EF52C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01804BB7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Session III:  Hitler's Germany</w:t>
      </w:r>
    </w:p>
    <w:p w14:paraId="31E55DD6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74D9C1D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David Marshall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University of California</w:t>
      </w:r>
    </w:p>
    <w:p w14:paraId="076AED07" w14:textId="77777777" w:rsidR="00000000" w:rsidRDefault="005D6640">
      <w:pPr>
        <w:pStyle w:val="body"/>
        <w:ind w:firstLine="280"/>
      </w:pPr>
      <w:r>
        <w:t> </w:t>
      </w:r>
    </w:p>
    <w:p w14:paraId="2C13D14D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</w:t>
      </w:r>
      <w:r>
        <w:rPr>
          <w:b w:val="0"/>
          <w:bCs w:val="0"/>
        </w:rPr>
        <w:t>The Failure of Operation ‘Sea Lion’”</w:t>
      </w:r>
    </w:p>
    <w:p w14:paraId="0F5153D0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Amy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Carney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3E090810" w14:textId="77777777" w:rsidR="00000000" w:rsidRDefault="005D6640">
      <w:pPr>
        <w:pStyle w:val="body"/>
        <w:ind w:firstLine="280"/>
      </w:pPr>
      <w:r>
        <w:t> </w:t>
      </w:r>
    </w:p>
    <w:p w14:paraId="7B871BCF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“To Leave or Stay: German Scientists under Hitler”</w:t>
      </w:r>
    </w:p>
    <w:p w14:paraId="0942D7C7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Colleen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Harris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645C9F45" w14:textId="77777777" w:rsidR="00000000" w:rsidRDefault="005D6640">
      <w:pPr>
        <w:pStyle w:val="body"/>
        <w:ind w:firstLine="280"/>
      </w:pPr>
      <w:r>
        <w:t> </w:t>
      </w:r>
    </w:p>
    <w:p w14:paraId="5056F9D3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12:30 - 1:30 p.m.</w:t>
      </w:r>
    </w:p>
    <w:p w14:paraId="33BAF2BD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Riverside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Lunch:  - You're on Your Own!</w:t>
      </w:r>
    </w:p>
    <w:p w14:paraId="25FF0365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331FF26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1:30 - 2:00 p.m.</w:t>
      </w:r>
    </w:p>
    <w:p w14:paraId="70163D41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Business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Meeting: Officers and Members Invited</w:t>
      </w:r>
    </w:p>
    <w:p w14:paraId="2038C866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D6CA62E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2:00 - 3:00 p.m.</w:t>
      </w:r>
    </w:p>
    <w:p w14:paraId="0C30043D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91F3D40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Session IV: Europe: Early Russia and Elizabethan England</w:t>
      </w:r>
    </w:p>
    <w:p w14:paraId="2E7D96B8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30BDBD9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Jay Clarke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Jacksonville University</w:t>
      </w:r>
    </w:p>
    <w:p w14:paraId="18FDE6DB" w14:textId="77777777" w:rsidR="00000000" w:rsidRDefault="005D6640">
      <w:pPr>
        <w:pStyle w:val="body"/>
        <w:ind w:firstLine="280"/>
      </w:pPr>
      <w:r>
        <w:t> </w:t>
      </w:r>
    </w:p>
    <w:p w14:paraId="5F8E1CEC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Cultural and Political Impacts of the Mongol Invasion of Russia”</w:t>
      </w:r>
    </w:p>
    <w:p w14:paraId="69F880DE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Adam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Harpstreit</w:t>
      </w:r>
      <w:r>
        <w:rPr>
          <w:rFonts w:ascii="MinioMM_400 wt 585 wd 11 op" w:hAnsi="MinioMM_400 wt 585 wd 11 op"/>
        </w:rPr>
        <w:t>, University of Tampa</w:t>
      </w:r>
    </w:p>
    <w:p w14:paraId="7D74BD81" w14:textId="77777777" w:rsidR="00000000" w:rsidRDefault="005D6640">
      <w:pPr>
        <w:pStyle w:val="body"/>
        <w:ind w:firstLine="280"/>
      </w:pPr>
      <w:r>
        <w:t> </w:t>
      </w:r>
    </w:p>
    <w:p w14:paraId="0296FD8C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“Flushing Chalk: The Elizabethan Privy Council and the Repair of Dover Harbor”</w:t>
      </w:r>
    </w:p>
    <w:p w14:paraId="758984C0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Mock</w:t>
      </w:r>
      <w:r>
        <w:rPr>
          <w:rFonts w:ascii="MinioMM_400 wt 585 wd 11 op" w:hAnsi="MinioMM_400 wt 585 wd 11 op"/>
        </w:rPr>
        <w:t>, Tallahassee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Community College</w:t>
      </w:r>
    </w:p>
    <w:p w14:paraId="37B6AFFD" w14:textId="77777777" w:rsidR="00000000" w:rsidRDefault="005D6640">
      <w:pPr>
        <w:pStyle w:val="body"/>
        <w:ind w:firstLine="280"/>
      </w:pPr>
      <w:r>
        <w:t> </w:t>
      </w:r>
    </w:p>
    <w:p w14:paraId="768A5F96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3:15 - 4:15 p.m.</w:t>
      </w:r>
    </w:p>
    <w:p w14:paraId="3582062A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Session V: Germany: Perspectives from within and Without</w:t>
      </w:r>
    </w:p>
    <w:p w14:paraId="583338B9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013E547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David Mock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Tallahassee Community College</w:t>
      </w:r>
    </w:p>
    <w:p w14:paraId="564FA6FD" w14:textId="77777777" w:rsidR="00000000" w:rsidRDefault="005D6640">
      <w:pPr>
        <w:pStyle w:val="body"/>
        <w:ind w:firstLine="280"/>
      </w:pPr>
      <w:r>
        <w:t> </w:t>
      </w:r>
    </w:p>
    <w:p w14:paraId="48C61BB7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East German Museum of History”</w:t>
      </w:r>
    </w:p>
    <w:p w14:paraId="73221338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Marshall</w:t>
      </w:r>
      <w:r>
        <w:rPr>
          <w:rFonts w:ascii="MinioMM_400 wt 585 wd 11 op" w:hAnsi="MinioMM_400 wt 585 wd 11 op"/>
        </w:rPr>
        <w:t>, University of California, Riverside</w:t>
      </w:r>
    </w:p>
    <w:p w14:paraId="7D484014" w14:textId="77777777" w:rsidR="00000000" w:rsidRDefault="005D6640">
      <w:pPr>
        <w:pStyle w:val="body"/>
        <w:ind w:firstLine="280"/>
      </w:pPr>
      <w:r>
        <w:t> </w:t>
      </w:r>
    </w:p>
    <w:p w14:paraId="57CF3F78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“News of the Persecution of German Jewr</w:t>
      </w:r>
      <w:r>
        <w:rPr>
          <w:b w:val="0"/>
          <w:bCs w:val="0"/>
        </w:rPr>
        <w:t>y in 1935”</w:t>
      </w:r>
    </w:p>
    <w:p w14:paraId="44C2B057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Robert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Drake</w:t>
      </w:r>
      <w:r>
        <w:rPr>
          <w:rFonts w:ascii="MinioMM_400 wt 585 wd 11 op" w:hAnsi="MinioMM_400 wt 585 wd 11 op"/>
        </w:rPr>
        <w:t>, Sienna College</w:t>
      </w:r>
    </w:p>
    <w:p w14:paraId="7BF3D9F6" w14:textId="77777777" w:rsidR="00000000" w:rsidRDefault="005D6640">
      <w:pPr>
        <w:pStyle w:val="body"/>
        <w:ind w:firstLine="280"/>
      </w:pPr>
      <w:r>
        <w:t> </w:t>
      </w:r>
    </w:p>
    <w:p w14:paraId="54FDA2D5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4:30 - 5:30 p.m.</w:t>
      </w:r>
    </w:p>
    <w:p w14:paraId="215CB7F2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7D098E56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lastRenderedPageBreak/>
        <w:t>Session VI: Africa and Asia</w:t>
      </w:r>
    </w:p>
    <w:p w14:paraId="72A667C2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74E77AAE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Owen Farley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Pensacola Junior College</w:t>
      </w:r>
    </w:p>
    <w:p w14:paraId="6F5A5321" w14:textId="77777777" w:rsidR="00000000" w:rsidRDefault="005D6640">
      <w:pPr>
        <w:pStyle w:val="body"/>
        <w:ind w:firstLine="280"/>
      </w:pPr>
      <w:r>
        <w:t> </w:t>
      </w:r>
    </w:p>
    <w:p w14:paraId="773404CF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“Slavery as a Comparative Unit of </w:t>
      </w:r>
      <w:r>
        <w:rPr>
          <w:b w:val="0"/>
          <w:bCs w:val="0"/>
        </w:rPr>
        <w:t>Analysis of European and Islamic Civilizations in the Atlantic and Indian Ocean Basins”</w:t>
      </w:r>
    </w:p>
    <w:p w14:paraId="21A961BA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Michael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Auterson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Eastern Kentucky University</w:t>
      </w:r>
    </w:p>
    <w:p w14:paraId="7A16DF07" w14:textId="77777777" w:rsidR="00000000" w:rsidRDefault="005D6640">
      <w:pPr>
        <w:pStyle w:val="body"/>
        <w:ind w:firstLine="280"/>
      </w:pPr>
      <w:r>
        <w:t> </w:t>
      </w:r>
    </w:p>
    <w:p w14:paraId="5A77142A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“Seeking a Model for Modernization: The Japanizers of Ethiopia”</w:t>
      </w:r>
    </w:p>
    <w:p w14:paraId="254D7C95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Jay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Clarke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28B11422" w14:textId="77777777" w:rsidR="00000000" w:rsidRDefault="005D6640">
      <w:pPr>
        <w:pStyle w:val="body"/>
        <w:ind w:firstLine="280"/>
      </w:pPr>
      <w:r>
        <w:t> </w:t>
      </w:r>
    </w:p>
    <w:p w14:paraId="2C5E1214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7:00 - 8:00 p.m.</w:t>
      </w:r>
    </w:p>
    <w:p w14:paraId="2FE845CF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B</w:t>
      </w:r>
      <w:r>
        <w:rPr>
          <w:rFonts w:ascii="MinioMM_400 wt 585 wd 11 op" w:hAnsi="MinioMM_400 wt 585 wd 11 op"/>
          <w:sz w:val="21"/>
          <w:szCs w:val="21"/>
        </w:rPr>
        <w:t>anquet</w:t>
      </w:r>
    </w:p>
    <w:p w14:paraId="7CCAE70B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0F0E90D4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Keynote Address: “Trouble in Mind: African Americans and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Race Relations in the 20th Century”</w:t>
      </w:r>
    </w:p>
    <w:p w14:paraId="3CD6C3FF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Leon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Litwack</w:t>
      </w:r>
      <w:r>
        <w:rPr>
          <w:rFonts w:ascii="MinioMM_400 wt 585 wd 11 op" w:hAnsi="MinioMM_400 wt 585 wd 11 op"/>
        </w:rPr>
        <w:t>, University of California, Berkeley</w:t>
      </w:r>
    </w:p>
    <w:p w14:paraId="1629E335" w14:textId="77777777" w:rsidR="00000000" w:rsidRDefault="005D6640">
      <w:pPr>
        <w:pStyle w:val="body"/>
        <w:spacing w:line="240" w:lineRule="atLeast"/>
        <w:ind w:left="460"/>
      </w:pPr>
      <w:r>
        <w:rPr>
          <w:rFonts w:ascii="MinioMM_400 wt 585 wd 11 op" w:hAnsi="MinioMM_400 wt 585 wd 11 op"/>
          <w:i/>
          <w:iCs/>
          <w:sz w:val="21"/>
          <w:szCs w:val="21"/>
        </w:rPr>
        <w:t>Professor</w:t>
      </w:r>
      <w:r>
        <w:rPr>
          <w:rFonts w:ascii="MinioMM_400 wt 585 wd 11 op" w:hAnsi="MinioMM_400 wt 585 wd 11 op"/>
          <w:i/>
          <w:iCs/>
          <w:sz w:val="21"/>
          <w:szCs w:val="21"/>
        </w:rPr>
        <w:t xml:space="preserve"> </w:t>
      </w:r>
      <w:r>
        <w:rPr>
          <w:rFonts w:ascii="MinioMM_400 wt 585 wd 11 op" w:hAnsi="MinioMM_400 wt 585 wd 11 op"/>
          <w:i/>
          <w:iCs/>
          <w:sz w:val="21"/>
          <w:szCs w:val="21"/>
        </w:rPr>
        <w:t>Litwack’s appearance was arranged through the Organization of American</w:t>
      </w:r>
      <w:r>
        <w:rPr>
          <w:rFonts w:ascii="MinioMM_400 wt 585 wd 11 op" w:hAnsi="MinioMM_400 wt 585 wd 11 op"/>
          <w:i/>
          <w:iCs/>
          <w:sz w:val="21"/>
          <w:szCs w:val="21"/>
        </w:rPr>
        <w:t xml:space="preserve"> </w:t>
      </w:r>
      <w:r>
        <w:rPr>
          <w:rFonts w:ascii="MinioMM_400 wt 585 wd 11 op" w:hAnsi="MinioMM_400 wt 585 wd 11 op"/>
          <w:i/>
          <w:iCs/>
          <w:sz w:val="21"/>
          <w:szCs w:val="21"/>
        </w:rPr>
        <w:t xml:space="preserve">Historians’ Lectureship </w:t>
      </w:r>
      <w:r>
        <w:rPr>
          <w:rFonts w:ascii="MinioMM_400 wt 585 wd 11 op" w:hAnsi="MinioMM_400 wt 585 wd 11 op"/>
          <w:i/>
          <w:iCs/>
          <w:sz w:val="21"/>
          <w:szCs w:val="21"/>
        </w:rPr>
        <w:t>Program and was made possible by funding provided by</w:t>
      </w:r>
      <w:r>
        <w:rPr>
          <w:rFonts w:ascii="MinioMM_400 wt 585 wd 11 op" w:hAnsi="MinioMM_400 wt 585 wd 11 op"/>
          <w:i/>
          <w:iCs/>
          <w:sz w:val="21"/>
          <w:szCs w:val="21"/>
        </w:rPr>
        <w:t xml:space="preserve"> </w:t>
      </w:r>
      <w:r>
        <w:rPr>
          <w:rFonts w:ascii="MinioMM_400 wt 585 wd 11 op" w:hAnsi="MinioMM_400 wt 585 wd 11 op"/>
          <w:i/>
          <w:iCs/>
          <w:sz w:val="21"/>
          <w:szCs w:val="21"/>
        </w:rPr>
        <w:t>the Broward Community College Foundation.</w:t>
      </w:r>
    </w:p>
    <w:p w14:paraId="5FFE2C5D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4F8C9E5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Saturday, April 6</w:t>
      </w:r>
    </w:p>
    <w:p w14:paraId="4766356D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71C6B44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Late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Registration</w:t>
      </w:r>
    </w:p>
    <w:p w14:paraId="584BF348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Refreshments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provided by Allyn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&amp;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Bacon / Longman</w:t>
      </w:r>
    </w:p>
    <w:p w14:paraId="74C0FA5A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A514FCC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0C6F1DC1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 9:00 - 10:00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 xml:space="preserve"> 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a.m.</w:t>
      </w:r>
    </w:p>
    <w:p w14:paraId="1DD52405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14D3A26B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Session VII: Teaching World History</w:t>
      </w:r>
    </w:p>
    <w:p w14:paraId="160AAB1B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252E22F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Blaine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T. Browne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Broward Community College</w:t>
      </w:r>
    </w:p>
    <w:p w14:paraId="30BBE178" w14:textId="77777777" w:rsidR="00000000" w:rsidRDefault="005D6640">
      <w:pPr>
        <w:pStyle w:val="body"/>
        <w:ind w:firstLine="280"/>
      </w:pPr>
      <w:r>
        <w:t> </w:t>
      </w:r>
    </w:p>
    <w:p w14:paraId="32C57B81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“Using Personal Narratives to teach a Global Perspective”</w:t>
      </w:r>
    </w:p>
    <w:p w14:paraId="5D1FE591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Jennifer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Trost</w:t>
      </w:r>
      <w:r>
        <w:rPr>
          <w:rFonts w:ascii="MinioMM_400 wt 585 wd 11 op" w:hAnsi="MinioMM_400 wt 585 wd 11 op"/>
        </w:rPr>
        <w:t>, St. Leo University</w:t>
      </w:r>
    </w:p>
    <w:p w14:paraId="2BB6E67C" w14:textId="77777777" w:rsidR="00000000" w:rsidRDefault="005D6640">
      <w:pPr>
        <w:pStyle w:val="body"/>
        <w:ind w:firstLine="280"/>
      </w:pPr>
      <w:r>
        <w:t> </w:t>
      </w:r>
    </w:p>
    <w:p w14:paraId="22B4F1B9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“World History and the World Wide Web: A Student Satisfaction Survey a</w:t>
      </w:r>
      <w:r>
        <w:rPr>
          <w:b w:val="0"/>
          <w:bCs w:val="0"/>
        </w:rPr>
        <w:t>nd a Blinding Flash of the Obvious”</w:t>
      </w:r>
    </w:p>
    <w:p w14:paraId="12AA1569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James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Longhurst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Carnegie - Mellon University</w:t>
      </w:r>
    </w:p>
    <w:p w14:paraId="22041066" w14:textId="77777777" w:rsidR="00000000" w:rsidRDefault="005D6640">
      <w:pPr>
        <w:pStyle w:val="body"/>
        <w:ind w:firstLine="280"/>
      </w:pPr>
      <w:r>
        <w:t> </w:t>
      </w:r>
    </w:p>
    <w:p w14:paraId="10F5D5D3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10:15 - 11:15 a.m.</w:t>
      </w:r>
    </w:p>
    <w:p w14:paraId="4218BF0B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A65D619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Session VIII: Native Americans and the Revolutionary Era</w:t>
      </w:r>
    </w:p>
    <w:p w14:paraId="3FD35366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933537C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Ima J. Stephens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Appalachian State University</w:t>
      </w:r>
    </w:p>
    <w:p w14:paraId="31169750" w14:textId="77777777" w:rsidR="00000000" w:rsidRDefault="005D6640">
      <w:pPr>
        <w:pStyle w:val="body"/>
        <w:ind w:firstLine="280"/>
      </w:pPr>
      <w:r>
        <w:t> </w:t>
      </w:r>
    </w:p>
    <w:p w14:paraId="4AB794AE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Spaniards' Secret Weapon: Illino</w:t>
      </w:r>
      <w:r>
        <w:rPr>
          <w:b w:val="0"/>
          <w:bCs w:val="0"/>
        </w:rPr>
        <w:t>is Indians and the Weakening of the Chickasaw’s Loyalist Party”</w:t>
      </w:r>
    </w:p>
    <w:p w14:paraId="7FCFAF06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Wendy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St. Jean</w:t>
      </w:r>
      <w:r>
        <w:rPr>
          <w:rFonts w:ascii="MinioMM_400 wt 585 wd 11 op" w:hAnsi="MinioMM_400 wt 585 wd 11 op"/>
        </w:rPr>
        <w:t>, Tufts University</w:t>
      </w:r>
    </w:p>
    <w:p w14:paraId="5D7A74E3" w14:textId="77777777" w:rsidR="00000000" w:rsidRDefault="005D6640">
      <w:pPr>
        <w:pStyle w:val="body"/>
        <w:ind w:firstLine="280"/>
      </w:pPr>
      <w:r>
        <w:lastRenderedPageBreak/>
        <w:t> </w:t>
      </w:r>
    </w:p>
    <w:p w14:paraId="3DE2FE1C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Pursuit of Freedom: Cherokee Identity”</w:t>
      </w:r>
    </w:p>
    <w:p w14:paraId="483B4340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Dixie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Haggart</w:t>
      </w:r>
      <w:r>
        <w:rPr>
          <w:rFonts w:ascii="MinioMM_400 wt 585 wd 11 op" w:hAnsi="MinioMM_400 wt 585 wd 11 op"/>
        </w:rPr>
        <w:t>, University of Kansas</w:t>
      </w:r>
    </w:p>
    <w:p w14:paraId="248FC83E" w14:textId="77777777" w:rsidR="00000000" w:rsidRDefault="005D6640">
      <w:pPr>
        <w:pStyle w:val="body"/>
        <w:ind w:firstLine="280"/>
      </w:pPr>
      <w:r>
        <w:t> </w:t>
      </w:r>
    </w:p>
    <w:p w14:paraId="3B01ABC5" w14:textId="77777777" w:rsidR="00000000" w:rsidRDefault="005D6640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11:30 a.m. - 12:30 p.m.</w:t>
      </w:r>
    </w:p>
    <w:p w14:paraId="4A2775B7" w14:textId="77777777" w:rsidR="00000000" w:rsidRDefault="005D6640">
      <w:pPr>
        <w:pStyle w:val="body"/>
        <w:spacing w:line="240" w:lineRule="atLeast"/>
        <w:ind w:firstLine="280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66DBBC74" w14:textId="77777777" w:rsidR="00000000" w:rsidRDefault="005D6640">
      <w:pPr>
        <w:pStyle w:val="headingrunin"/>
        <w:keepNext w:val="0"/>
        <w:spacing w:before="0" w:line="240" w:lineRule="atLeast"/>
        <w:ind w:firstLine="280"/>
        <w:jc w:val="center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Session IX: The Modern Middle East</w:t>
      </w:r>
    </w:p>
    <w:p w14:paraId="16D99937" w14:textId="77777777" w:rsidR="00000000" w:rsidRDefault="005D6640">
      <w:pPr>
        <w:pStyle w:val="body"/>
        <w:spacing w:line="240" w:lineRule="atLeast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4D79C1D" w14:textId="77777777" w:rsidR="00000000" w:rsidRDefault="005D6640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Will Benedicks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Tallahassee Community College</w:t>
      </w:r>
    </w:p>
    <w:p w14:paraId="4E8CC2CD" w14:textId="77777777" w:rsidR="00000000" w:rsidRDefault="005D6640">
      <w:pPr>
        <w:pStyle w:val="body"/>
        <w:ind w:firstLine="280"/>
      </w:pPr>
      <w:r>
        <w:t> </w:t>
      </w:r>
    </w:p>
    <w:p w14:paraId="091A0A24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Israeli-Palestinian Conflict and Camp David: What went Wrong?”</w:t>
      </w:r>
    </w:p>
    <w:p w14:paraId="4703CE7C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Jack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McTague</w:t>
      </w:r>
      <w:r>
        <w:rPr>
          <w:rFonts w:ascii="MinioMM_400 wt 585 wd 11 op" w:hAnsi="MinioMM_400 wt 585 wd 11 op"/>
        </w:rPr>
        <w:t>, St. Leo University</w:t>
      </w:r>
    </w:p>
    <w:p w14:paraId="781548DB" w14:textId="77777777" w:rsidR="00000000" w:rsidRDefault="005D6640">
      <w:pPr>
        <w:pStyle w:val="body"/>
        <w:ind w:firstLine="280"/>
      </w:pPr>
      <w:r>
        <w:t> </w:t>
      </w:r>
    </w:p>
    <w:p w14:paraId="6398E348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“Iraq: Current Issues”</w:t>
      </w:r>
    </w:p>
    <w:p w14:paraId="7B542662" w14:textId="77777777" w:rsidR="00000000" w:rsidRDefault="005D6640">
      <w:pPr>
        <w:pStyle w:val="body"/>
        <w:ind w:firstLine="280"/>
      </w:pPr>
      <w:r>
        <w:rPr>
          <w:rFonts w:ascii="MinioMM_578 BD 585 NO 11 OP" w:hAnsi="MinioMM_578 BD 585 NO 11 OP"/>
        </w:rPr>
        <w:t>Marco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Rimanelli</w:t>
      </w:r>
      <w:r>
        <w:rPr>
          <w:rFonts w:ascii="MinioMM_400 wt 585 wd 11 op" w:hAnsi="MinioMM_400 wt 585 wd 11 op"/>
        </w:rPr>
        <w:t>, St. Leo College</w:t>
      </w:r>
    </w:p>
    <w:p w14:paraId="665166A6" w14:textId="77777777" w:rsidR="00000000" w:rsidRDefault="005D6640">
      <w:pPr>
        <w:pStyle w:val="body"/>
        <w:ind w:firstLine="280"/>
      </w:pPr>
      <w:r>
        <w:t> </w:t>
      </w:r>
    </w:p>
    <w:p w14:paraId="5BDBE19E" w14:textId="77777777" w:rsidR="00000000" w:rsidRDefault="005D6640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Con</w:t>
      </w:r>
      <w:r>
        <w:rPr>
          <w:b w:val="0"/>
          <w:bCs w:val="0"/>
        </w:rPr>
        <w:t>ference Conclusion - Final Remarks - Blaine T. Brown</w:t>
      </w:r>
    </w:p>
    <w:p w14:paraId="1D6B5925" w14:textId="77777777" w:rsidR="005D6640" w:rsidRDefault="005D6640">
      <w:r>
        <w:t> </w:t>
      </w:r>
    </w:p>
    <w:sectPr w:rsidR="005D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MM_578 BD 585 NO 11 OP">
    <w:altName w:val="Calibri"/>
    <w:charset w:val="00"/>
    <w:family w:val="auto"/>
    <w:pitch w:val="default"/>
  </w:font>
  <w:font w:name="MinioMM_400 wt 585 wd 11 op">
    <w:altName w:val="Calibri"/>
    <w:charset w:val="00"/>
    <w:family w:val="auto"/>
    <w:pitch w:val="default"/>
  </w:font>
  <w:font w:name="MinioMMSC_400 wt 585 wd 11 op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99"/>
    <w:rsid w:val="005D6640"/>
    <w:rsid w:val="007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E9143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color w:val="auto"/>
    </w:rPr>
  </w:style>
  <w:style w:type="paragraph" w:styleId="EnvelopeAddress">
    <w:name w:val="envelope address"/>
    <w:basedOn w:val="Normal"/>
    <w:uiPriority w:val="99"/>
    <w:semiHidden/>
    <w:unhideWhenUsed/>
    <w:pPr>
      <w:ind w:left="2880"/>
    </w:pPr>
  </w:style>
  <w:style w:type="paragraph" w:styleId="EnvelopeReturn">
    <w:name w:val="envelope return"/>
    <w:basedOn w:val="Normal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color w:val="000000"/>
      <w:sz w:val="18"/>
      <w:szCs w:val="18"/>
    </w:rPr>
  </w:style>
  <w:style w:type="paragraph" w:customStyle="1" w:styleId="headingrunin">
    <w:name w:val="headingrunin"/>
    <w:basedOn w:val="Normal"/>
    <w:pPr>
      <w:keepNext/>
      <w:autoSpaceDE w:val="0"/>
      <w:autoSpaceDN w:val="0"/>
      <w:spacing w:before="120" w:line="280" w:lineRule="atLeast"/>
    </w:pPr>
    <w:rPr>
      <w:b/>
      <w:bCs/>
    </w:rPr>
  </w:style>
  <w:style w:type="paragraph" w:customStyle="1" w:styleId="body">
    <w:name w:val="body"/>
    <w:basedOn w:val="Normal"/>
    <w:pPr>
      <w:autoSpaceDE w:val="0"/>
      <w:autoSpaceDN w:val="0"/>
      <w:spacing w:line="280" w:lineRule="atLeast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jhing\Desktop\Service\FCH\Website\Programs\previousprograms20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Hingson, Jesse</dc:creator>
  <cp:keywords/>
  <dc:description/>
  <cp:lastModifiedBy>Hingson, Jesse</cp:lastModifiedBy>
  <cp:revision>2</cp:revision>
  <dcterms:created xsi:type="dcterms:W3CDTF">2021-02-13T23:16:00Z</dcterms:created>
  <dcterms:modified xsi:type="dcterms:W3CDTF">2021-02-13T23:16:00Z</dcterms:modified>
</cp:coreProperties>
</file>